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81D4" w14:textId="77777777" w:rsidR="00034E71" w:rsidRPr="00C871DA" w:rsidRDefault="00034E71" w:rsidP="00034E71">
      <w:pPr>
        <w:pStyle w:val="Heading1"/>
      </w:pPr>
      <w:r>
        <w:t xml:space="preserve">NCCCS ‘Turn over a New You’ </w:t>
      </w:r>
    </w:p>
    <w:p w14:paraId="54419CF9" w14:textId="3661FC18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>2022 Materials</w:t>
      </w:r>
      <w:r w:rsidR="00576A9F">
        <w:rPr>
          <w:rFonts w:ascii="Poppins" w:eastAsia="Poppins" w:hAnsi="Poppins" w:cs="Poppins"/>
          <w:b/>
          <w:bCs/>
          <w:color w:val="191970"/>
          <w:sz w:val="22"/>
          <w:szCs w:val="22"/>
        </w:rPr>
        <w:t xml:space="preserve"> - Post Copy</w:t>
      </w:r>
    </w:p>
    <w:p w14:paraId="742FD911" w14:textId="77777777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6AA74E7E" w14:textId="701D82DB" w:rsidR="00034E71" w:rsidRPr="00810A3A" w:rsidRDefault="00034E71" w:rsidP="00034E71">
      <w:r w:rsidRPr="00810A3A">
        <w:rPr>
          <w:rFonts w:ascii="Open Sans" w:hAnsi="Open Sans" w:cs="Open Sans"/>
          <w:color w:val="222222"/>
          <w:sz w:val="20"/>
          <w:szCs w:val="20"/>
          <w:shd w:val="clear" w:color="auto" w:fill="F6F7FA"/>
        </w:rPr>
        <w:t>(1) static ad for FB/IG</w:t>
      </w:r>
      <w:r w:rsidRPr="00810A3A">
        <w:rPr>
          <w:rFonts w:ascii="Open Sans" w:hAnsi="Open Sans" w:cs="Open Sans"/>
          <w:color w:val="222222"/>
          <w:sz w:val="20"/>
          <w:szCs w:val="20"/>
        </w:rPr>
        <w:br/>
      </w:r>
      <w:r w:rsidRPr="00810A3A">
        <w:rPr>
          <w:rFonts w:ascii="Open Sans" w:hAnsi="Open Sans" w:cs="Open Sans"/>
          <w:color w:val="222222"/>
          <w:sz w:val="20"/>
          <w:szCs w:val="20"/>
          <w:shd w:val="clear" w:color="auto" w:fill="F6F7FA"/>
        </w:rPr>
        <w:t>(1) carousel ad for FB/IG</w:t>
      </w:r>
      <w:r w:rsidRPr="00810A3A">
        <w:rPr>
          <w:rFonts w:ascii="Open Sans" w:hAnsi="Open Sans" w:cs="Open Sans"/>
          <w:color w:val="222222"/>
          <w:sz w:val="20"/>
          <w:szCs w:val="20"/>
        </w:rPr>
        <w:br/>
      </w:r>
      <w:r w:rsidRPr="00810A3A">
        <w:rPr>
          <w:rFonts w:ascii="Open Sans" w:hAnsi="Open Sans" w:cs="Open Sans"/>
          <w:color w:val="222222"/>
          <w:sz w:val="20"/>
          <w:szCs w:val="20"/>
        </w:rPr>
        <w:br/>
      </w:r>
    </w:p>
    <w:p w14:paraId="0FCC9FE7" w14:textId="381F07F5" w:rsidR="008A4CB6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9810DD6" w14:textId="06FC7754" w:rsidR="008A4CB6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5DBCF0E6" w14:textId="387FE53B" w:rsidR="008A4CB6" w:rsidRPr="00810A3A" w:rsidRDefault="0022209E" w:rsidP="008A4CB6">
      <w:pPr>
        <w:rPr>
          <w:rFonts w:ascii="Poppins" w:eastAsia="Poppins" w:hAnsi="Poppins" w:cs="Poppins"/>
          <w:color w:val="191970"/>
          <w:sz w:val="20"/>
          <w:szCs w:val="20"/>
          <w:u w:val="single"/>
        </w:rPr>
      </w:pPr>
      <w:r>
        <w:rPr>
          <w:rFonts w:ascii="Poppins" w:eastAsia="Poppins" w:hAnsi="Poppins" w:cs="Poppins"/>
          <w:color w:val="191970"/>
          <w:sz w:val="20"/>
          <w:szCs w:val="20"/>
          <w:u w:val="single"/>
        </w:rPr>
        <w:t>FB/IG STATIC:</w:t>
      </w:r>
    </w:p>
    <w:p w14:paraId="431DC60F" w14:textId="684409C2" w:rsidR="00E76934" w:rsidRDefault="00E76934" w:rsidP="008A4CB6">
      <w:pPr>
        <w:rPr>
          <w:rFonts w:ascii="Poppins" w:hAnsi="Poppins" w:cs="Poppins"/>
          <w:sz w:val="20"/>
          <w:szCs w:val="20"/>
        </w:rPr>
      </w:pPr>
    </w:p>
    <w:p w14:paraId="77C8CB49" w14:textId="77777777" w:rsidR="00E76934" w:rsidRDefault="00E76934" w:rsidP="008A4CB6">
      <w:pPr>
        <w:rPr>
          <w:rFonts w:ascii="Poppins" w:hAnsi="Poppins" w:cs="Poppins"/>
          <w:sz w:val="20"/>
          <w:szCs w:val="20"/>
        </w:rPr>
      </w:pPr>
    </w:p>
    <w:p w14:paraId="128FD6B1" w14:textId="722E6FBF" w:rsidR="0022209E" w:rsidRPr="00576A9F" w:rsidRDefault="00576A9F" w:rsidP="00034E71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576A9F">
        <w:rPr>
          <w:rFonts w:ascii="Poppins" w:hAnsi="Poppins" w:cs="Poppins"/>
          <w:color w:val="000000" w:themeColor="text1"/>
          <w:sz w:val="23"/>
          <w:szCs w:val="23"/>
        </w:rPr>
        <w:t>It’s your future…</w:t>
      </w:r>
      <w:r>
        <w:rPr>
          <w:rFonts w:ascii="Poppins" w:hAnsi="Poppins" w:cs="Poppins"/>
          <w:color w:val="000000" w:themeColor="text1"/>
          <w:sz w:val="23"/>
          <w:szCs w:val="23"/>
        </w:rPr>
        <w:t xml:space="preserve"> Seize it!</w:t>
      </w:r>
    </w:p>
    <w:p w14:paraId="2DA0614A" w14:textId="7B603202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0BA2707C" w14:textId="06987954" w:rsidR="0022209E" w:rsidRPr="00576A9F" w:rsidRDefault="00576A9F" w:rsidP="0022209E">
      <w:pPr>
        <w:rPr>
          <w:rFonts w:ascii="Poppins" w:hAnsi="Poppins" w:cs="Poppins"/>
          <w:sz w:val="20"/>
          <w:szCs w:val="20"/>
        </w:rPr>
      </w:pPr>
      <w:r w:rsidRPr="00576A9F">
        <w:rPr>
          <w:rFonts w:ascii="Poppins" w:hAnsi="Poppins" w:cs="Poppins"/>
          <w:sz w:val="20"/>
          <w:szCs w:val="20"/>
        </w:rPr>
        <w:t xml:space="preserve">Getting started on your path is easier than you think </w:t>
      </w:r>
    </w:p>
    <w:p w14:paraId="1FAE8E5E" w14:textId="77777777" w:rsidR="00576A9F" w:rsidRDefault="00576A9F" w:rsidP="003C1D81">
      <w:pPr>
        <w:ind w:left="2160"/>
        <w:rPr>
          <w:rFonts w:ascii="Poppins" w:hAnsi="Poppins" w:cs="Poppins"/>
          <w:i/>
          <w:iCs/>
          <w:sz w:val="20"/>
          <w:szCs w:val="20"/>
        </w:rPr>
      </w:pPr>
    </w:p>
    <w:p w14:paraId="52B68F54" w14:textId="3DFB8F46" w:rsidR="003C1D81" w:rsidRPr="003C1D81" w:rsidRDefault="003C1D81" w:rsidP="00576A9F">
      <w:pPr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“TOANY” wordmark </w:t>
      </w:r>
    </w:p>
    <w:p w14:paraId="40A566F4" w14:textId="77777777" w:rsidR="003C1D81" w:rsidRPr="003C1D81" w:rsidRDefault="003C1D81" w:rsidP="00576A9F">
      <w:pPr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60949444" w14:textId="76B44FE3" w:rsidR="00E76934" w:rsidRDefault="00E76934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E69A109" w14:textId="6F3964C1" w:rsidR="00576A9F" w:rsidRPr="00576A9F" w:rsidRDefault="00576A9F" w:rsidP="00034E71">
      <w:pPr>
        <w:rPr>
          <w:rFonts w:ascii="Poppins" w:eastAsia="Poppins" w:hAnsi="Poppins" w:cs="Poppins"/>
          <w:color w:val="ED7D31" w:themeColor="accent2"/>
          <w:sz w:val="22"/>
          <w:szCs w:val="22"/>
        </w:rPr>
      </w:pPr>
      <w:r w:rsidRPr="00576A9F">
        <w:rPr>
          <w:rFonts w:ascii="Poppins" w:eastAsia="Poppins" w:hAnsi="Poppins" w:cs="Poppins"/>
          <w:color w:val="ED7D31" w:themeColor="accent2"/>
          <w:sz w:val="22"/>
          <w:szCs w:val="22"/>
        </w:rPr>
        <w:t xml:space="preserve">POST: The workforce is waiting! Get hired fast in one of 12 game-changing career </w:t>
      </w:r>
      <w:r>
        <w:rPr>
          <w:rFonts w:ascii="Poppins" w:eastAsia="Poppins" w:hAnsi="Poppins" w:cs="Poppins"/>
          <w:color w:val="ED7D31" w:themeColor="accent2"/>
          <w:sz w:val="22"/>
          <w:szCs w:val="22"/>
        </w:rPr>
        <w:t>sector</w:t>
      </w:r>
      <w:r w:rsidRPr="00576A9F">
        <w:rPr>
          <w:rFonts w:ascii="Poppins" w:eastAsia="Poppins" w:hAnsi="Poppins" w:cs="Poppins"/>
          <w:color w:val="ED7D31" w:themeColor="accent2"/>
          <w:sz w:val="22"/>
          <w:szCs w:val="22"/>
        </w:rPr>
        <w:t>s. Funding is available to help cover most – if not all – of your costs.</w:t>
      </w:r>
    </w:p>
    <w:p w14:paraId="347734EC" w14:textId="77777777" w:rsidR="00576A9F" w:rsidRDefault="00576A9F" w:rsidP="00576A9F">
      <w:pPr>
        <w:rPr>
          <w:rFonts w:ascii="Poppins" w:hAnsi="Poppins" w:cs="Poppins"/>
          <w:color w:val="ED7D31" w:themeColor="accent2"/>
          <w:sz w:val="20"/>
          <w:szCs w:val="20"/>
        </w:rPr>
      </w:pPr>
    </w:p>
    <w:p w14:paraId="6975DA54" w14:textId="7C166FAC" w:rsidR="00576A9F" w:rsidRDefault="00576A9F" w:rsidP="00576A9F">
      <w:pPr>
        <w:rPr>
          <w:rFonts w:ascii="Poppins" w:hAnsi="Poppins" w:cs="Poppins"/>
          <w:color w:val="ED7D31" w:themeColor="accent2"/>
          <w:sz w:val="20"/>
          <w:szCs w:val="20"/>
        </w:rPr>
      </w:pPr>
      <w:r w:rsidRPr="00576A9F">
        <w:rPr>
          <w:rFonts w:ascii="Poppins" w:hAnsi="Poppins" w:cs="Poppins"/>
          <w:color w:val="ED7D31" w:themeColor="accent2"/>
          <w:sz w:val="20"/>
          <w:szCs w:val="20"/>
        </w:rPr>
        <w:t>URL: timeforanewyou.org</w:t>
      </w:r>
    </w:p>
    <w:p w14:paraId="03C71858" w14:textId="07FD8904" w:rsidR="00AB5E07" w:rsidRDefault="00AB5E07" w:rsidP="00576A9F">
      <w:pPr>
        <w:rPr>
          <w:rFonts w:ascii="Poppins" w:hAnsi="Poppins" w:cs="Poppins"/>
          <w:color w:val="ED7D31" w:themeColor="accent2"/>
          <w:sz w:val="20"/>
          <w:szCs w:val="20"/>
        </w:rPr>
      </w:pPr>
    </w:p>
    <w:p w14:paraId="247E15E7" w14:textId="5AA2D78F" w:rsidR="00AB5E07" w:rsidRPr="00AB5E07" w:rsidRDefault="00AB5E07" w:rsidP="00576A9F">
      <w:pPr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</w:pPr>
      <w:r w:rsidRPr="00AB5E07"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>El mercado laboral te espera. Consigue trabajo rápidamente en uno de los 12 sectores profesionales que han cambiado las reglas del juego. Tenemos fondos disponibles para ayudarte a cubrir la mayoría -o todos- tus costos.</w:t>
      </w:r>
    </w:p>
    <w:p w14:paraId="19C644E4" w14:textId="77777777" w:rsidR="0022209E" w:rsidRPr="00AB5E07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  <w:lang w:val="es-ES"/>
        </w:rPr>
      </w:pPr>
    </w:p>
    <w:p w14:paraId="00B7718E" w14:textId="77777777" w:rsidR="008A4CB6" w:rsidRPr="00AB5E07" w:rsidRDefault="008A4CB6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  <w:lang w:val="es-ES"/>
        </w:rPr>
      </w:pPr>
    </w:p>
    <w:p w14:paraId="7CC1251A" w14:textId="32BC0D5A" w:rsidR="00034E71" w:rsidRPr="00810A3A" w:rsidRDefault="00034E71" w:rsidP="00034E71">
      <w:pPr>
        <w:rPr>
          <w:rFonts w:ascii="Poppins" w:eastAsia="Poppins" w:hAnsi="Poppins" w:cs="Poppins"/>
          <w:color w:val="191970"/>
          <w:sz w:val="20"/>
          <w:szCs w:val="20"/>
          <w:u w:val="single"/>
        </w:rPr>
      </w:pPr>
      <w:r w:rsidRPr="00810A3A">
        <w:rPr>
          <w:rFonts w:ascii="Poppins" w:eastAsia="Poppins" w:hAnsi="Poppins" w:cs="Poppins"/>
          <w:color w:val="191970"/>
          <w:sz w:val="20"/>
          <w:szCs w:val="20"/>
          <w:u w:val="single"/>
        </w:rPr>
        <w:t xml:space="preserve">FB/IG </w:t>
      </w:r>
      <w:r w:rsidR="0022209E">
        <w:rPr>
          <w:rFonts w:ascii="Poppins" w:eastAsia="Poppins" w:hAnsi="Poppins" w:cs="Poppins"/>
          <w:color w:val="191970"/>
          <w:sz w:val="20"/>
          <w:szCs w:val="20"/>
          <w:u w:val="single"/>
        </w:rPr>
        <w:t>CAROUSEL</w:t>
      </w:r>
      <w:r w:rsidRPr="00810A3A">
        <w:rPr>
          <w:rFonts w:ascii="Poppins" w:eastAsia="Poppins" w:hAnsi="Poppins" w:cs="Poppins"/>
          <w:color w:val="191970"/>
          <w:sz w:val="20"/>
          <w:szCs w:val="20"/>
          <w:u w:val="single"/>
        </w:rPr>
        <w:t>:</w:t>
      </w:r>
    </w:p>
    <w:p w14:paraId="18B952C1" w14:textId="664D9766" w:rsidR="00034E71" w:rsidRDefault="00034E71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472DF980" w14:textId="54752646" w:rsidR="00576A9F" w:rsidRPr="0022209E" w:rsidRDefault="00576A9F" w:rsidP="00576A9F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Slide 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1: </w:t>
      </w:r>
    </w:p>
    <w:p w14:paraId="3EAC2B4C" w14:textId="3ED2247A" w:rsidR="0022209E" w:rsidRDefault="0022209E" w:rsidP="0022209E">
      <w:pPr>
        <w:rPr>
          <w:rFonts w:ascii="Poppins" w:hAnsi="Poppins" w:cs="Poppins"/>
          <w:sz w:val="20"/>
          <w:szCs w:val="20"/>
        </w:rPr>
      </w:pPr>
    </w:p>
    <w:p w14:paraId="1ECE308B" w14:textId="09101C9F" w:rsidR="004F0365" w:rsidRPr="00576A9F" w:rsidRDefault="00576A9F" w:rsidP="0022209E">
      <w:pPr>
        <w:rPr>
          <w:rFonts w:ascii="Poppins" w:hAnsi="Poppins" w:cs="Poppins"/>
          <w:color w:val="000000" w:themeColor="text1"/>
          <w:sz w:val="20"/>
          <w:szCs w:val="20"/>
        </w:rPr>
      </w:pPr>
      <w:r w:rsidRPr="00576A9F">
        <w:rPr>
          <w:rFonts w:ascii="Poppins" w:hAnsi="Poppins" w:cs="Poppins"/>
          <w:i/>
          <w:iCs/>
          <w:color w:val="000000" w:themeColor="text1"/>
          <w:sz w:val="23"/>
          <w:szCs w:val="23"/>
        </w:rPr>
        <w:t xml:space="preserve"> </w:t>
      </w:r>
    </w:p>
    <w:p w14:paraId="7137A156" w14:textId="1FCE8F0B" w:rsidR="0022209E" w:rsidRDefault="00933C59" w:rsidP="0022209E">
      <w:pPr>
        <w:rPr>
          <w:rFonts w:ascii="Poppins" w:hAnsi="Poppins" w:cs="Poppins"/>
          <w:color w:val="000000" w:themeColor="text1"/>
          <w:sz w:val="23"/>
          <w:szCs w:val="23"/>
          <w:highlight w:val="yellow"/>
        </w:rPr>
      </w:pP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 xml:space="preserve">It’s time </w:t>
      </w:r>
      <w:r w:rsidR="004F0365"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>for</w:t>
      </w: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 xml:space="preserve"> a </w:t>
      </w:r>
      <w:r w:rsidRPr="007B4BF8">
        <w:rPr>
          <w:rFonts w:ascii="Poppins" w:hAnsi="Poppins" w:cs="Poppins"/>
          <w:b/>
          <w:bCs/>
          <w:color w:val="000000" w:themeColor="text1"/>
          <w:sz w:val="23"/>
          <w:szCs w:val="23"/>
          <w:highlight w:val="yellow"/>
        </w:rPr>
        <w:t>new perspective</w:t>
      </w: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>.</w:t>
      </w:r>
    </w:p>
    <w:p w14:paraId="5252620D" w14:textId="3294FB6F" w:rsidR="001903B6" w:rsidRPr="001903B6" w:rsidRDefault="001903B6" w:rsidP="001903B6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Poppins" w:eastAsia="Poppins" w:hAnsi="Poppins" w:cs="Poppins"/>
          <w:bCs/>
          <w:color w:val="00B050"/>
          <w:sz w:val="20"/>
          <w:szCs w:val="20"/>
          <w:lang w:val="es-ES"/>
        </w:rPr>
      </w:pPr>
      <w:r w:rsidRPr="001903B6">
        <w:rPr>
          <w:rFonts w:ascii="Poppins" w:eastAsia="Poppins" w:hAnsi="Poppins" w:cs="Poppins"/>
          <w:bCs/>
          <w:color w:val="00B050"/>
          <w:sz w:val="20"/>
          <w:szCs w:val="20"/>
          <w:lang w:val="es-ES"/>
        </w:rPr>
        <w:t>Es momento de una nueva perspectiva.</w:t>
      </w:r>
    </w:p>
    <w:p w14:paraId="1D6120E6" w14:textId="77777777" w:rsidR="00576A9F" w:rsidRPr="007B4BF8" w:rsidRDefault="00576A9F" w:rsidP="00576A9F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</w:pPr>
    </w:p>
    <w:p w14:paraId="78E89C4B" w14:textId="187EA506" w:rsidR="00576A9F" w:rsidRDefault="00576A9F" w:rsidP="001903B6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 xml:space="preserve">One small change </w:t>
      </w:r>
      <w:proofErr w:type="gramStart"/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>changes</w:t>
      </w:r>
      <w:proofErr w:type="gramEnd"/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 xml:space="preserve"> everything.</w:t>
      </w:r>
    </w:p>
    <w:p w14:paraId="438BB2CB" w14:textId="4DF39918" w:rsidR="001903B6" w:rsidRPr="001903B6" w:rsidRDefault="001903B6" w:rsidP="001903B6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Poppins" w:eastAsia="Poppins" w:hAnsi="Poppins" w:cs="Poppins"/>
          <w:bCs/>
          <w:sz w:val="20"/>
          <w:szCs w:val="20"/>
          <w:highlight w:val="yellow"/>
          <w:lang w:val="es-ES"/>
        </w:rPr>
      </w:pPr>
      <w:r w:rsidRPr="001903B6">
        <w:rPr>
          <w:rFonts w:ascii="Poppins" w:eastAsia="Poppins" w:hAnsi="Poppins" w:cs="Poppins"/>
          <w:bCs/>
          <w:color w:val="00B050"/>
          <w:sz w:val="20"/>
          <w:szCs w:val="20"/>
          <w:lang w:val="es-ES"/>
        </w:rPr>
        <w:t>Un pequeño cambio</w:t>
      </w:r>
      <w:r w:rsidRPr="001903B6">
        <w:rPr>
          <w:rFonts w:ascii="Poppins" w:eastAsia="Poppins" w:hAnsi="Poppins" w:cs="Poppins"/>
          <w:bCs/>
          <w:color w:val="00B050"/>
          <w:sz w:val="20"/>
          <w:szCs w:val="20"/>
          <w:lang w:val="es-ES"/>
        </w:rPr>
        <w:t xml:space="preserve"> </w:t>
      </w:r>
      <w:r w:rsidRPr="001903B6">
        <w:rPr>
          <w:rFonts w:ascii="Poppins" w:eastAsia="Poppins" w:hAnsi="Poppins" w:cs="Poppins"/>
          <w:bCs/>
          <w:color w:val="00B050"/>
          <w:sz w:val="20"/>
          <w:szCs w:val="20"/>
          <w:lang w:val="es-ES"/>
        </w:rPr>
        <w:t>cambia todo.</w:t>
      </w:r>
    </w:p>
    <w:p w14:paraId="4D8D8689" w14:textId="77777777" w:rsidR="001903B6" w:rsidRDefault="001903B6" w:rsidP="00576A9F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537B6276" w14:textId="31A1F04F" w:rsidR="0022209E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C8CC7F7" w14:textId="77777777" w:rsidR="00BD63AA" w:rsidRDefault="00BD63AA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25E4086E" w14:textId="071BB860" w:rsidR="0022209E" w:rsidRPr="0022209E" w:rsidRDefault="0022209E" w:rsidP="0022209E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Slide 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>2</w:t>
      </w:r>
      <w:r w:rsidR="004F0365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: </w:t>
      </w:r>
    </w:p>
    <w:p w14:paraId="38243602" w14:textId="77777777" w:rsidR="0022209E" w:rsidRDefault="0022209E" w:rsidP="0022209E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10E65558" w14:textId="3AEC310F" w:rsidR="00576A9F" w:rsidRDefault="00576A9F" w:rsidP="00576A9F">
      <w:pPr>
        <w:rPr>
          <w:rFonts w:ascii="Poppins" w:hAnsi="Poppins" w:cs="Poppins"/>
          <w:b/>
          <w:bCs/>
          <w:color w:val="000000" w:themeColor="text1"/>
          <w:sz w:val="23"/>
          <w:szCs w:val="23"/>
          <w:highlight w:val="yellow"/>
        </w:rPr>
      </w:pP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 xml:space="preserve">A passion that </w:t>
      </w:r>
      <w:r w:rsidRPr="007B4BF8">
        <w:rPr>
          <w:rFonts w:ascii="Poppins" w:hAnsi="Poppins" w:cs="Poppins"/>
          <w:b/>
          <w:bCs/>
          <w:color w:val="000000" w:themeColor="text1"/>
          <w:sz w:val="23"/>
          <w:szCs w:val="23"/>
          <w:highlight w:val="yellow"/>
        </w:rPr>
        <w:t>pays.</w:t>
      </w:r>
    </w:p>
    <w:p w14:paraId="28D30F18" w14:textId="52C35AB2" w:rsidR="000D15F8" w:rsidRPr="000D15F8" w:rsidRDefault="000D15F8" w:rsidP="00576A9F">
      <w:pPr>
        <w:rPr>
          <w:rFonts w:ascii="Poppins" w:hAnsi="Poppins" w:cs="Poppins"/>
          <w:b/>
          <w:bCs/>
          <w:color w:val="00B050"/>
          <w:sz w:val="23"/>
          <w:szCs w:val="23"/>
          <w:highlight w:val="yellow"/>
        </w:rPr>
      </w:pPr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Una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pasión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que</w:t>
      </w:r>
      <w:r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PAGA...</w:t>
      </w:r>
    </w:p>
    <w:p w14:paraId="14FD688F" w14:textId="77777777" w:rsidR="00576A9F" w:rsidRPr="007B4BF8" w:rsidRDefault="00576A9F" w:rsidP="00576A9F">
      <w:pPr>
        <w:rPr>
          <w:rFonts w:ascii="Poppins" w:hAnsi="Poppins" w:cs="Poppins"/>
          <w:color w:val="000000" w:themeColor="text1"/>
          <w:sz w:val="23"/>
          <w:szCs w:val="23"/>
          <w:highlight w:val="yellow"/>
        </w:rPr>
      </w:pPr>
    </w:p>
    <w:p w14:paraId="3237E0B0" w14:textId="0726A8AE" w:rsidR="00576A9F" w:rsidRDefault="00576A9F" w:rsidP="00576A9F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>Turn the corner on a rewarding career.</w:t>
      </w:r>
    </w:p>
    <w:p w14:paraId="3AB0A62E" w14:textId="645A1783" w:rsidR="0022209E" w:rsidRDefault="000D15F8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  <w:r>
        <w:rPr>
          <w:rFonts w:ascii="Poppins" w:eastAsia="Poppins" w:hAnsi="Poppins" w:cs="Poppins"/>
          <w:b/>
          <w:bCs/>
          <w:color w:val="191970"/>
          <w:sz w:val="22"/>
          <w:szCs w:val="22"/>
        </w:rPr>
        <w:tab/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Transforma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tu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carrera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en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un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mundo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de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satisfacciones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.</w:t>
      </w:r>
    </w:p>
    <w:p w14:paraId="6E68C4AA" w14:textId="77777777" w:rsidR="0022209E" w:rsidRDefault="0022209E" w:rsidP="00034E71">
      <w:pPr>
        <w:rPr>
          <w:rFonts w:ascii="Poppins" w:eastAsia="Poppins" w:hAnsi="Poppins" w:cs="Poppins"/>
          <w:b/>
          <w:bCs/>
          <w:color w:val="191970"/>
          <w:sz w:val="22"/>
          <w:szCs w:val="22"/>
        </w:rPr>
      </w:pPr>
    </w:p>
    <w:p w14:paraId="710CE023" w14:textId="07ED7655" w:rsidR="0022209E" w:rsidRPr="0022209E" w:rsidRDefault="0022209E" w:rsidP="0022209E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Slide 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>3</w:t>
      </w:r>
    </w:p>
    <w:p w14:paraId="310654EB" w14:textId="5AF47836" w:rsidR="00BD63AA" w:rsidRDefault="00BD63AA" w:rsidP="00034E71"/>
    <w:p w14:paraId="15B79106" w14:textId="15CBA1F2" w:rsidR="00576A9F" w:rsidRDefault="00576A9F" w:rsidP="00576A9F">
      <w:pPr>
        <w:rPr>
          <w:rFonts w:ascii="Poppins" w:hAnsi="Poppins" w:cs="Poppins"/>
          <w:color w:val="000000" w:themeColor="text1"/>
          <w:sz w:val="23"/>
          <w:szCs w:val="23"/>
          <w:highlight w:val="yellow"/>
        </w:rPr>
      </w:pP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>Make the</w:t>
      </w:r>
      <w:r w:rsidRPr="007B4BF8">
        <w:rPr>
          <w:rFonts w:ascii="Poppins" w:hAnsi="Poppins" w:cs="Poppins"/>
          <w:b/>
          <w:bCs/>
          <w:color w:val="000000" w:themeColor="text1"/>
          <w:sz w:val="23"/>
          <w:szCs w:val="23"/>
          <w:highlight w:val="yellow"/>
        </w:rPr>
        <w:t xml:space="preserve"> turn</w:t>
      </w: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>.</w:t>
      </w:r>
    </w:p>
    <w:p w14:paraId="40108373" w14:textId="7DF1A043" w:rsidR="000D15F8" w:rsidRPr="000D15F8" w:rsidRDefault="000D15F8" w:rsidP="00576A9F">
      <w:pPr>
        <w:rPr>
          <w:rFonts w:ascii="Poppins" w:hAnsi="Poppins" w:cs="Poppins"/>
          <w:color w:val="00B050"/>
          <w:sz w:val="23"/>
          <w:szCs w:val="23"/>
          <w:highlight w:val="yellow"/>
        </w:rPr>
      </w:pP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Transforma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tu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VIDA.</w:t>
      </w:r>
    </w:p>
    <w:p w14:paraId="70A43D88" w14:textId="77777777" w:rsidR="00576A9F" w:rsidRPr="007B4BF8" w:rsidRDefault="00576A9F" w:rsidP="00576A9F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</w:pPr>
    </w:p>
    <w:p w14:paraId="0A3F03C0" w14:textId="2CB3C873" w:rsidR="00576A9F" w:rsidRDefault="00576A9F" w:rsidP="00576A9F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>12 fast, focused programs at little-to-no-cost.</w:t>
      </w:r>
    </w:p>
    <w:p w14:paraId="081DA007" w14:textId="15DB296B" w:rsidR="000D15F8" w:rsidRPr="000D15F8" w:rsidRDefault="000D15F8" w:rsidP="00576A9F">
      <w:pPr>
        <w:ind w:firstLine="720"/>
        <w:rPr>
          <w:rFonts w:ascii="Poppins" w:eastAsia="Poppins" w:hAnsi="Poppins" w:cs="Poppins"/>
          <w:color w:val="00B050"/>
          <w:sz w:val="20"/>
          <w:szCs w:val="20"/>
        </w:rPr>
      </w:pPr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12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programas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rápidos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,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especializados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, a bajo </w:t>
      </w:r>
      <w:proofErr w:type="spellStart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>costo</w:t>
      </w:r>
      <w:proofErr w:type="spellEnd"/>
      <w:r w:rsidRPr="000D15F8">
        <w:rPr>
          <w:rFonts w:ascii="Helvetica Neue" w:eastAsia="Poppins Light" w:hAnsi="Helvetica Neue" w:cs="Helvetica Neue"/>
          <w:color w:val="00B050"/>
          <w:sz w:val="22"/>
          <w:szCs w:val="22"/>
        </w:rPr>
        <w:t xml:space="preserve"> o gratis.</w:t>
      </w:r>
    </w:p>
    <w:p w14:paraId="1333236B" w14:textId="7121DFFE" w:rsidR="00A93299" w:rsidRDefault="00A93299" w:rsidP="00034E71"/>
    <w:p w14:paraId="3B9B09BC" w14:textId="77777777" w:rsidR="00576A9F" w:rsidRDefault="00576A9F" w:rsidP="00034E71"/>
    <w:p w14:paraId="4459EB10" w14:textId="489B91EA" w:rsidR="00576A9F" w:rsidRDefault="00576A9F" w:rsidP="00034E71"/>
    <w:p w14:paraId="22FC1796" w14:textId="6DC7014E" w:rsidR="00576A9F" w:rsidRPr="0022209E" w:rsidRDefault="00576A9F" w:rsidP="00576A9F">
      <w:pPr>
        <w:rPr>
          <w:rFonts w:ascii="Poppins" w:eastAsia="Poppins" w:hAnsi="Poppins" w:cs="Poppins"/>
          <w:i/>
          <w:iCs/>
          <w:color w:val="191970"/>
          <w:sz w:val="18"/>
          <w:szCs w:val="18"/>
        </w:rPr>
      </w:pPr>
      <w:r w:rsidRPr="0022209E">
        <w:rPr>
          <w:rFonts w:ascii="Poppins" w:eastAsia="Poppins" w:hAnsi="Poppins" w:cs="Poppins"/>
          <w:i/>
          <w:iCs/>
          <w:color w:val="191970"/>
          <w:sz w:val="18"/>
          <w:szCs w:val="18"/>
        </w:rPr>
        <w:t xml:space="preserve">Slide </w:t>
      </w:r>
      <w:r>
        <w:rPr>
          <w:rFonts w:ascii="Poppins" w:eastAsia="Poppins" w:hAnsi="Poppins" w:cs="Poppins"/>
          <w:i/>
          <w:iCs/>
          <w:color w:val="191970"/>
          <w:sz w:val="18"/>
          <w:szCs w:val="18"/>
        </w:rPr>
        <w:t>4</w:t>
      </w:r>
    </w:p>
    <w:p w14:paraId="13399454" w14:textId="77777777" w:rsidR="00576A9F" w:rsidRDefault="00576A9F" w:rsidP="00034E71"/>
    <w:p w14:paraId="68CAED84" w14:textId="77777777" w:rsidR="00A93299" w:rsidRDefault="00A93299" w:rsidP="00A93299">
      <w:pPr>
        <w:rPr>
          <w:rFonts w:ascii="Poppins" w:hAnsi="Poppins" w:cs="Poppins"/>
          <w:sz w:val="20"/>
          <w:szCs w:val="20"/>
        </w:rPr>
      </w:pPr>
    </w:p>
    <w:p w14:paraId="4C06C103" w14:textId="12B5FC57" w:rsidR="00A93299" w:rsidRDefault="00172085" w:rsidP="00A93299">
      <w:pPr>
        <w:rPr>
          <w:rFonts w:ascii="Poppins" w:hAnsi="Poppins" w:cs="Poppins"/>
          <w:b/>
          <w:bCs/>
          <w:color w:val="000000" w:themeColor="text1"/>
          <w:sz w:val="23"/>
          <w:szCs w:val="23"/>
          <w:highlight w:val="yellow"/>
        </w:rPr>
      </w:pPr>
      <w:r w:rsidRPr="007B4BF8">
        <w:rPr>
          <w:rFonts w:ascii="Poppins" w:hAnsi="Poppins" w:cs="Poppins"/>
          <w:color w:val="000000" w:themeColor="text1"/>
          <w:sz w:val="23"/>
          <w:szCs w:val="23"/>
          <w:highlight w:val="yellow"/>
        </w:rPr>
        <w:t xml:space="preserve">Small changes. </w:t>
      </w:r>
      <w:r w:rsidRPr="007B4BF8">
        <w:rPr>
          <w:rFonts w:ascii="Poppins" w:hAnsi="Poppins" w:cs="Poppins"/>
          <w:b/>
          <w:bCs/>
          <w:color w:val="000000" w:themeColor="text1"/>
          <w:sz w:val="23"/>
          <w:szCs w:val="23"/>
          <w:highlight w:val="yellow"/>
        </w:rPr>
        <w:t xml:space="preserve">Big results. </w:t>
      </w:r>
    </w:p>
    <w:p w14:paraId="59742D9D" w14:textId="77777777" w:rsidR="001903B6" w:rsidRPr="001903B6" w:rsidRDefault="001903B6" w:rsidP="001903B6">
      <w:pPr>
        <w:rPr>
          <w:rFonts w:ascii="Poppins" w:hAnsi="Poppins" w:cs="Poppins"/>
          <w:color w:val="00B050"/>
          <w:sz w:val="23"/>
          <w:szCs w:val="23"/>
          <w:lang w:val="es-ES"/>
        </w:rPr>
      </w:pPr>
      <w:r w:rsidRPr="001903B6">
        <w:rPr>
          <w:rFonts w:ascii="Poppins" w:hAnsi="Poppins" w:cs="Poppins"/>
          <w:color w:val="00B050"/>
          <w:sz w:val="23"/>
          <w:szCs w:val="23"/>
          <w:lang w:val="es-ES"/>
        </w:rPr>
        <w:t>Pequeños cambios. Grandes resultados.</w:t>
      </w:r>
    </w:p>
    <w:p w14:paraId="6A9E6421" w14:textId="77777777" w:rsidR="001903B6" w:rsidRPr="007B4BF8" w:rsidRDefault="001903B6" w:rsidP="00A93299">
      <w:pPr>
        <w:rPr>
          <w:rFonts w:ascii="Poppins" w:hAnsi="Poppins" w:cs="Poppins"/>
          <w:color w:val="000000" w:themeColor="text1"/>
          <w:sz w:val="23"/>
          <w:szCs w:val="23"/>
          <w:highlight w:val="yellow"/>
        </w:rPr>
      </w:pPr>
    </w:p>
    <w:p w14:paraId="144E6A30" w14:textId="77777777" w:rsidR="00A93299" w:rsidRPr="007B4BF8" w:rsidRDefault="00A93299" w:rsidP="00A93299">
      <w:pPr>
        <w:rPr>
          <w:rFonts w:ascii="Poppins" w:eastAsia="Poppins" w:hAnsi="Poppins" w:cs="Poppins"/>
          <w:b/>
          <w:bCs/>
          <w:color w:val="191970"/>
          <w:sz w:val="22"/>
          <w:szCs w:val="22"/>
          <w:highlight w:val="yellow"/>
        </w:rPr>
      </w:pPr>
    </w:p>
    <w:p w14:paraId="1F4C7A66" w14:textId="5F908015" w:rsidR="00A93299" w:rsidRDefault="00172085" w:rsidP="00172085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 xml:space="preserve">Explore low-cost career programs </w:t>
      </w:r>
      <w:r w:rsidR="00237DF6"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>with us</w:t>
      </w:r>
      <w:r w:rsidRPr="007B4BF8">
        <w:rPr>
          <w:rFonts w:ascii="Poppins" w:eastAsia="Poppins" w:hAnsi="Poppins" w:cs="Poppins"/>
          <w:color w:val="000000" w:themeColor="text1"/>
          <w:sz w:val="20"/>
          <w:szCs w:val="20"/>
          <w:highlight w:val="yellow"/>
        </w:rPr>
        <w:t>!</w:t>
      </w:r>
    </w:p>
    <w:p w14:paraId="08917B30" w14:textId="77777777" w:rsidR="001903B6" w:rsidRPr="001903B6" w:rsidRDefault="001903B6" w:rsidP="001903B6">
      <w:pPr>
        <w:ind w:firstLine="720"/>
        <w:rPr>
          <w:rFonts w:ascii="Poppins" w:eastAsia="Poppins" w:hAnsi="Poppins" w:cs="Poppins"/>
          <w:color w:val="00B050"/>
          <w:sz w:val="20"/>
          <w:szCs w:val="20"/>
          <w:lang w:val="es-ES"/>
        </w:rPr>
      </w:pPr>
      <w:r w:rsidRPr="001903B6">
        <w:rPr>
          <w:rFonts w:ascii="Poppins" w:eastAsia="Poppins" w:hAnsi="Poppins" w:cs="Poppins"/>
          <w:color w:val="00B050"/>
          <w:sz w:val="20"/>
          <w:szCs w:val="20"/>
          <w:lang w:val="es-ES"/>
        </w:rPr>
        <w:t>¡Explora carreras de bajo costo con nosotros!</w:t>
      </w:r>
    </w:p>
    <w:p w14:paraId="458E8BAE" w14:textId="77777777" w:rsidR="001903B6" w:rsidRDefault="001903B6" w:rsidP="00172085">
      <w:pPr>
        <w:ind w:firstLine="720"/>
        <w:rPr>
          <w:rFonts w:ascii="Poppins" w:eastAsia="Poppins" w:hAnsi="Poppins" w:cs="Poppins"/>
          <w:color w:val="000000" w:themeColor="text1"/>
          <w:sz w:val="20"/>
          <w:szCs w:val="20"/>
        </w:rPr>
      </w:pPr>
    </w:p>
    <w:p w14:paraId="690149A8" w14:textId="77777777" w:rsidR="00A93299" w:rsidRDefault="00A93299" w:rsidP="00034E71"/>
    <w:p w14:paraId="5D778FA1" w14:textId="77777777" w:rsidR="00A93299" w:rsidRDefault="00A93299" w:rsidP="00034E71"/>
    <w:p w14:paraId="6BE8FFB8" w14:textId="40438C34" w:rsidR="00034E71" w:rsidRPr="003C1D81" w:rsidRDefault="00034E71" w:rsidP="00034E71">
      <w:pPr>
        <w:ind w:left="2160"/>
        <w:rPr>
          <w:rFonts w:ascii="Poppins" w:hAnsi="Poppins" w:cs="Poppins"/>
          <w:i/>
          <w:iCs/>
          <w:sz w:val="20"/>
          <w:szCs w:val="20"/>
        </w:rPr>
      </w:pPr>
      <w:r w:rsidRPr="003C1D81">
        <w:rPr>
          <w:rFonts w:ascii="Poppins" w:hAnsi="Poppins" w:cs="Poppins"/>
          <w:i/>
          <w:iCs/>
          <w:sz w:val="20"/>
          <w:szCs w:val="20"/>
        </w:rPr>
        <w:t xml:space="preserve">[NCCCS logo + </w:t>
      </w:r>
      <w:r w:rsidRPr="003C1D81">
        <w:rPr>
          <w:rFonts w:ascii="Poppins" w:hAnsi="Poppins" w:cs="Poppins"/>
          <w:i/>
          <w:iCs/>
          <w:sz w:val="20"/>
          <w:szCs w:val="20"/>
        </w:rPr>
        <w:br/>
        <w:t xml:space="preserve">“TOANY” wordmark </w:t>
      </w:r>
    </w:p>
    <w:p w14:paraId="64A72CE7" w14:textId="77777777" w:rsidR="00034E71" w:rsidRPr="003C1D81" w:rsidRDefault="00034E71" w:rsidP="00034E71">
      <w:pPr>
        <w:ind w:left="2160"/>
        <w:rPr>
          <w:rFonts w:ascii="Poppins" w:hAnsi="Poppins" w:cs="Poppins"/>
          <w:b/>
          <w:bCs/>
          <w:color w:val="D4195F"/>
          <w:sz w:val="20"/>
          <w:szCs w:val="20"/>
        </w:rPr>
      </w:pPr>
      <w:r w:rsidRPr="003C1D81">
        <w:rPr>
          <w:rFonts w:ascii="Poppins" w:hAnsi="Poppins" w:cs="Poppins"/>
          <w:b/>
          <w:bCs/>
          <w:color w:val="002060"/>
          <w:sz w:val="20"/>
          <w:szCs w:val="20"/>
        </w:rPr>
        <w:t>timeforanewyou</w:t>
      </w:r>
      <w:r w:rsidRPr="003C1D81">
        <w:rPr>
          <w:rFonts w:ascii="Poppins" w:hAnsi="Poppins" w:cs="Poppins"/>
          <w:b/>
          <w:bCs/>
          <w:color w:val="D4195F"/>
          <w:sz w:val="20"/>
          <w:szCs w:val="20"/>
        </w:rPr>
        <w:t>.org</w:t>
      </w:r>
    </w:p>
    <w:p w14:paraId="4E8CAE22" w14:textId="633094E8" w:rsidR="00A52AED" w:rsidRDefault="00A52AED" w:rsidP="00034E71"/>
    <w:p w14:paraId="59CD6DBC" w14:textId="67C9502F" w:rsidR="00350918" w:rsidRDefault="00350918" w:rsidP="00034E71"/>
    <w:p w14:paraId="582FDB2E" w14:textId="57DB1C91" w:rsidR="00576A9F" w:rsidRDefault="00576A9F" w:rsidP="00034E71">
      <w:pPr>
        <w:rPr>
          <w:rFonts w:ascii="Poppins" w:eastAsia="Poppins" w:hAnsi="Poppins" w:cs="Poppins"/>
          <w:color w:val="ED7D31" w:themeColor="accent2"/>
          <w:sz w:val="22"/>
          <w:szCs w:val="22"/>
        </w:rPr>
      </w:pPr>
      <w:r w:rsidRPr="00576A9F">
        <w:rPr>
          <w:rFonts w:ascii="Poppins" w:eastAsia="Poppins" w:hAnsi="Poppins" w:cs="Poppins"/>
          <w:color w:val="ED7D31" w:themeColor="accent2"/>
          <w:sz w:val="22"/>
          <w:szCs w:val="22"/>
        </w:rPr>
        <w:t xml:space="preserve">POST: </w:t>
      </w:r>
      <w:r>
        <w:rPr>
          <w:rFonts w:ascii="Poppins" w:eastAsia="Poppins" w:hAnsi="Poppins" w:cs="Poppins"/>
          <w:color w:val="ED7D31" w:themeColor="accent2"/>
          <w:sz w:val="22"/>
          <w:szCs w:val="22"/>
        </w:rPr>
        <w:t>W</w:t>
      </w:r>
      <w:r w:rsidRPr="00576A9F">
        <w:rPr>
          <w:rFonts w:ascii="Poppins" w:eastAsia="Poppins" w:hAnsi="Poppins" w:cs="Poppins"/>
          <w:color w:val="ED7D31" w:themeColor="accent2"/>
          <w:sz w:val="22"/>
          <w:szCs w:val="22"/>
        </w:rPr>
        <w:t>ith new scholarships covering job-ready programs</w:t>
      </w:r>
      <w:r>
        <w:rPr>
          <w:rFonts w:ascii="Poppins" w:eastAsia="Poppins" w:hAnsi="Poppins" w:cs="Poppins"/>
          <w:color w:val="ED7D31" w:themeColor="accent2"/>
          <w:sz w:val="22"/>
          <w:szCs w:val="22"/>
        </w:rPr>
        <w:t xml:space="preserve">, </w:t>
      </w:r>
      <w:r w:rsidRPr="00576A9F">
        <w:rPr>
          <w:rFonts w:ascii="Poppins" w:eastAsia="Poppins" w:hAnsi="Poppins" w:cs="Poppins"/>
          <w:color w:val="ED7D31" w:themeColor="accent2"/>
          <w:sz w:val="22"/>
          <w:szCs w:val="22"/>
        </w:rPr>
        <w:t>there’s no excuse to wait.</w:t>
      </w:r>
      <w:r>
        <w:rPr>
          <w:rFonts w:ascii="Poppins" w:eastAsia="Poppins" w:hAnsi="Poppins" w:cs="Poppins"/>
          <w:color w:val="ED7D31" w:themeColor="accent2"/>
          <w:sz w:val="22"/>
          <w:szCs w:val="22"/>
        </w:rPr>
        <w:t xml:space="preserve"> </w:t>
      </w:r>
      <w:r w:rsidRPr="00576A9F">
        <w:rPr>
          <w:rFonts w:ascii="Poppins" w:eastAsia="Poppins" w:hAnsi="Poppins" w:cs="Poppins"/>
          <w:color w:val="ED7D31" w:themeColor="accent2"/>
          <w:sz w:val="22"/>
          <w:szCs w:val="22"/>
        </w:rPr>
        <w:t>Find your calling - and love your living – in just weeks.</w:t>
      </w:r>
    </w:p>
    <w:p w14:paraId="0BE3D785" w14:textId="3ECFD1EC" w:rsidR="00AB5E07" w:rsidRDefault="00AB5E07" w:rsidP="00034E71">
      <w:pPr>
        <w:rPr>
          <w:rFonts w:ascii="Poppins" w:eastAsia="Poppins" w:hAnsi="Poppins" w:cs="Poppins"/>
          <w:color w:val="ED7D31" w:themeColor="accent2"/>
          <w:sz w:val="22"/>
          <w:szCs w:val="22"/>
        </w:rPr>
      </w:pPr>
    </w:p>
    <w:p w14:paraId="45B524F3" w14:textId="318CAEC8" w:rsidR="00AB5E07" w:rsidRPr="00AB5E07" w:rsidRDefault="00AB5E07" w:rsidP="00034E71">
      <w:pPr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</w:pPr>
      <w:r w:rsidRPr="00AB5E07"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lastRenderedPageBreak/>
        <w:t xml:space="preserve">Con nuevas becas </w:t>
      </w:r>
      <w:r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>para cubrir</w:t>
      </w:r>
      <w:r w:rsidRPr="00AB5E07"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 xml:space="preserve"> programas </w:t>
      </w:r>
      <w:r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>de aplicación práctica</w:t>
      </w:r>
      <w:r w:rsidRPr="00AB5E07"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 xml:space="preserve">, no hay excusa para seguir esperando. Encuentra tu vocación y </w:t>
      </w:r>
      <w:r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>empieza a disfrutar de</w:t>
      </w:r>
      <w:r w:rsidRPr="00AB5E07">
        <w:rPr>
          <w:rFonts w:ascii="Poppins" w:hAnsi="Poppins" w:cs="Poppins"/>
          <w:color w:val="2F5496" w:themeColor="accent1" w:themeShade="BF"/>
          <w:sz w:val="22"/>
          <w:szCs w:val="22"/>
          <w:lang w:val="es-ES"/>
        </w:rPr>
        <w:t xml:space="preserve"> tu vida en sólo unas semanas.</w:t>
      </w:r>
    </w:p>
    <w:p w14:paraId="349B0FB2" w14:textId="3BB5FFDF" w:rsidR="00172085" w:rsidRPr="00AB5E07" w:rsidRDefault="00172085" w:rsidP="00034E71">
      <w:pPr>
        <w:rPr>
          <w:lang w:val="es-ES"/>
        </w:rPr>
      </w:pPr>
    </w:p>
    <w:p w14:paraId="19CF72C7" w14:textId="3A0D9A24" w:rsidR="00221DB3" w:rsidRPr="00576A9F" w:rsidRDefault="00576A9F" w:rsidP="000C645A">
      <w:pPr>
        <w:rPr>
          <w:rFonts w:ascii="Poppins" w:hAnsi="Poppins" w:cs="Poppins"/>
          <w:color w:val="ED7D31" w:themeColor="accent2"/>
          <w:sz w:val="20"/>
          <w:szCs w:val="20"/>
        </w:rPr>
      </w:pPr>
      <w:r w:rsidRPr="00576A9F">
        <w:rPr>
          <w:rFonts w:ascii="Poppins" w:hAnsi="Poppins" w:cs="Poppins"/>
          <w:color w:val="ED7D31" w:themeColor="accent2"/>
          <w:sz w:val="20"/>
          <w:szCs w:val="20"/>
        </w:rPr>
        <w:t>URL: timeforanewyou.org</w:t>
      </w:r>
    </w:p>
    <w:sectPr w:rsidR="00221DB3" w:rsidRPr="00576A9F">
      <w:headerReference w:type="default" r:id="rId8"/>
      <w:footerReference w:type="default" r:id="rId9"/>
      <w:pgSz w:w="12240" w:h="15840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5D46" w14:textId="77777777" w:rsidR="00EB00D6" w:rsidRDefault="00EB00D6">
      <w:r>
        <w:separator/>
      </w:r>
    </w:p>
  </w:endnote>
  <w:endnote w:type="continuationSeparator" w:id="0">
    <w:p w14:paraId="4A851146" w14:textId="77777777" w:rsidR="00EB00D6" w:rsidRDefault="00EB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4E1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AB0CE5" wp14:editId="011A7B32">
              <wp:simplePos x="0" y="0"/>
              <wp:positionH relativeFrom="column">
                <wp:posOffset>-406399</wp:posOffset>
              </wp:positionH>
              <wp:positionV relativeFrom="paragraph">
                <wp:posOffset>50800</wp:posOffset>
              </wp:positionV>
              <wp:extent cx="6638925" cy="30536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32083"/>
                        <a:ext cx="6629400" cy="29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963E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sz w:val="16"/>
                            </w:rPr>
                            <w:t xml:space="preserve">502 Main St., 3rd Floor, La Crosse, WI </w:t>
                          </w:r>
                          <w:proofErr w:type="gramStart"/>
                          <w:r>
                            <w:rPr>
                              <w:rFonts w:ascii="Poppins" w:eastAsia="Poppins" w:hAnsi="Poppins" w:cs="Poppins"/>
                              <w:sz w:val="16"/>
                            </w:rPr>
                            <w:t>54601  •</w:t>
                          </w:r>
                          <w:proofErr w:type="gramEnd"/>
                          <w:r>
                            <w:rPr>
                              <w:rFonts w:ascii="Poppins" w:eastAsia="Poppins" w:hAnsi="Poppins" w:cs="Poppins"/>
                              <w:sz w:val="16"/>
                            </w:rPr>
                            <w:t xml:space="preserve">  608.781.8495  •   fax 608.781.8496</w:t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Helvetica Neue" w:eastAsia="Helvetica Neue" w:hAnsi="Helvetica Neue" w:cs="Helvetica Neue"/>
                            </w:rPr>
                            <w:tab/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2A286B"/>
                            </w:rPr>
                            <w:t xml:space="preserve">      2yearexperts.com</w:t>
                          </w:r>
                        </w:p>
                        <w:p w14:paraId="4309A93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B0CE5" id="Rectangle 22" o:spid="_x0000_s1027" style="position:absolute;margin-left:-32pt;margin-top:4pt;width:522.75pt;height:2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" filled="f" stroked="f">
              <v:textbox inset="2.53958mm,1.2694mm,2.53958mm,1.2694mm">
                <w:txbxContent>
                  <w:p w14:paraId="42C963E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Poppins" w:eastAsia="Poppins" w:hAnsi="Poppins" w:cs="Poppins"/>
                        <w:sz w:val="16"/>
                      </w:rPr>
                      <w:t>54601  •</w:t>
                    </w:r>
                    <w:proofErr w:type="gramEnd"/>
                    <w:r>
                      <w:rPr>
                        <w:rFonts w:ascii="Poppins" w:eastAsia="Poppins" w:hAnsi="Poppins" w:cs="Poppins"/>
                        <w:sz w:val="16"/>
                      </w:rPr>
                      <w:t xml:space="preserve">  608.781.8495  •   fax 608.781.8496</w:t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Helvetica Neue" w:eastAsia="Helvetica Neue" w:hAnsi="Helvetica Neue" w:cs="Helvetica Neue"/>
                      </w:rPr>
                      <w:tab/>
                    </w:r>
                    <w:r>
                      <w:rPr>
                        <w:rFonts w:ascii="Poppins" w:eastAsia="Poppins" w:hAnsi="Poppins" w:cs="Poppins"/>
                        <w:b/>
                        <w:color w:val="2A286B"/>
                      </w:rPr>
                      <w:t xml:space="preserve">      2yearexperts.com</w:t>
                    </w:r>
                  </w:p>
                  <w:p w14:paraId="4309A93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F123" w14:textId="77777777" w:rsidR="00EB00D6" w:rsidRDefault="00EB00D6">
      <w:r>
        <w:separator/>
      </w:r>
    </w:p>
  </w:footnote>
  <w:footnote w:type="continuationSeparator" w:id="0">
    <w:p w14:paraId="7D0337EB" w14:textId="77777777" w:rsidR="00EB00D6" w:rsidRDefault="00EB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85EC" w14:textId="77777777" w:rsidR="00C6661A" w:rsidRDefault="007B2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13CC99" wp14:editId="729CFDB8">
              <wp:simplePos x="0" y="0"/>
              <wp:positionH relativeFrom="column">
                <wp:posOffset>508000</wp:posOffset>
              </wp:positionH>
              <wp:positionV relativeFrom="paragraph">
                <wp:posOffset>18389600</wp:posOffset>
              </wp:positionV>
              <wp:extent cx="6638925" cy="2381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E402" w14:textId="77777777" w:rsidR="00C6661A" w:rsidRDefault="007B2B34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</w:rPr>
                            <w:t xml:space="preserve">502 Main St., 3rd Floor, La Crosse, WI </w:t>
                          </w:r>
                          <w:proofErr w:type="gramStart"/>
                          <w:r>
                            <w:rPr>
                              <w:rFonts w:ascii="EB Garamond" w:eastAsia="EB Garamond" w:hAnsi="EB Garamond" w:cs="EB Garamond"/>
                            </w:rPr>
                            <w:t>54601  •</w:t>
                          </w:r>
                          <w:proofErr w:type="gramEnd"/>
                          <w:r>
                            <w:rPr>
                              <w:rFonts w:ascii="EB Garamond" w:eastAsia="EB Garamond" w:hAnsi="EB Garamond" w:cs="EB Garamond"/>
                            </w:rPr>
                            <w:t xml:space="preserve">  608.781.8495  •   fax 608.781.8496</w:t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</w:r>
                          <w:r>
                            <w:rPr>
                              <w:rFonts w:ascii="EB Garamond" w:eastAsia="EB Garamond" w:hAnsi="EB Garamond" w:cs="EB Garamond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EB Garamond" w:eastAsia="EB Garamond" w:hAnsi="EB Garamond" w:cs="EB Garamond"/>
                              <w:b/>
                            </w:rPr>
                            <w:t>2yearexperts.com</w:t>
                          </w:r>
                        </w:p>
                        <w:p w14:paraId="20DC1F6F" w14:textId="77777777" w:rsidR="00C6661A" w:rsidRDefault="00C666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3CC99" id="Rectangle 23" o:spid="_x0000_s1026" style="position:absolute;margin-left:40pt;margin-top:1448pt;width:522.7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" filled="f" stroked="f">
              <v:textbox inset="2.53958mm,1.2694mm,2.53958mm,1.2694mm">
                <w:txbxContent>
                  <w:p w14:paraId="6FF4E402" w14:textId="77777777" w:rsidR="00C6661A" w:rsidRDefault="007B2B34">
                    <w:pPr>
                      <w:spacing w:line="288" w:lineRule="auto"/>
                      <w:textDirection w:val="btLr"/>
                    </w:pPr>
                    <w:r>
                      <w:rPr>
                        <w:rFonts w:ascii="EB Garamond" w:eastAsia="EB Garamond" w:hAnsi="EB Garamond" w:cs="EB Garamond"/>
                      </w:rPr>
                      <w:t xml:space="preserve">502 Main St., 3rd Floor, La Crosse, WI </w:t>
                    </w:r>
                    <w:proofErr w:type="gramStart"/>
                    <w:r>
                      <w:rPr>
                        <w:rFonts w:ascii="EB Garamond" w:eastAsia="EB Garamond" w:hAnsi="EB Garamond" w:cs="EB Garamond"/>
                      </w:rPr>
                      <w:t>54601  •</w:t>
                    </w:r>
                    <w:proofErr w:type="gramEnd"/>
                    <w:r>
                      <w:rPr>
                        <w:rFonts w:ascii="EB Garamond" w:eastAsia="EB Garamond" w:hAnsi="EB Garamond" w:cs="EB Garamond"/>
                      </w:rPr>
                      <w:t xml:space="preserve">  608.781.8495  •   fax 608.781.8496</w:t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</w:r>
                    <w:r>
                      <w:rPr>
                        <w:rFonts w:ascii="EB Garamond" w:eastAsia="EB Garamond" w:hAnsi="EB Garamond" w:cs="EB Garamond"/>
                      </w:rPr>
                      <w:tab/>
                      <w:t xml:space="preserve">      </w:t>
                    </w:r>
                    <w:r>
                      <w:rPr>
                        <w:rFonts w:ascii="EB Garamond" w:eastAsia="EB Garamond" w:hAnsi="EB Garamond" w:cs="EB Garamond"/>
                        <w:b/>
                      </w:rPr>
                      <w:t>2yearexperts.com</w:t>
                    </w:r>
                  </w:p>
                  <w:p w14:paraId="20DC1F6F" w14:textId="77777777" w:rsidR="00C6661A" w:rsidRDefault="00C666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BE75FB" wp14:editId="24C0D4A9">
          <wp:simplePos x="0" y="0"/>
          <wp:positionH relativeFrom="column">
            <wp:posOffset>-857332</wp:posOffset>
          </wp:positionH>
          <wp:positionV relativeFrom="paragraph">
            <wp:posOffset>218440</wp:posOffset>
          </wp:positionV>
          <wp:extent cx="430530" cy="8255635"/>
          <wp:effectExtent l="0" t="0" r="0" b="0"/>
          <wp:wrapSquare wrapText="bothSides" distT="0" distB="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30" cy="825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089"/>
    <w:multiLevelType w:val="multilevel"/>
    <w:tmpl w:val="24B8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04757A"/>
    <w:multiLevelType w:val="hybridMultilevel"/>
    <w:tmpl w:val="3B5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5FF"/>
    <w:multiLevelType w:val="multilevel"/>
    <w:tmpl w:val="16B8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71F48"/>
    <w:multiLevelType w:val="hybridMultilevel"/>
    <w:tmpl w:val="8734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38A4"/>
    <w:multiLevelType w:val="multilevel"/>
    <w:tmpl w:val="52A8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A62E9"/>
    <w:multiLevelType w:val="multilevel"/>
    <w:tmpl w:val="9ADA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E4713"/>
    <w:multiLevelType w:val="multilevel"/>
    <w:tmpl w:val="E81E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03EC"/>
    <w:multiLevelType w:val="multilevel"/>
    <w:tmpl w:val="3626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F3721"/>
    <w:multiLevelType w:val="hybridMultilevel"/>
    <w:tmpl w:val="568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0B94"/>
    <w:multiLevelType w:val="hybridMultilevel"/>
    <w:tmpl w:val="9B80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76BF5"/>
    <w:multiLevelType w:val="multilevel"/>
    <w:tmpl w:val="C0B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64A4B"/>
    <w:multiLevelType w:val="multilevel"/>
    <w:tmpl w:val="B000935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47A3674"/>
    <w:multiLevelType w:val="hybridMultilevel"/>
    <w:tmpl w:val="774030D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7A572621"/>
    <w:multiLevelType w:val="hybridMultilevel"/>
    <w:tmpl w:val="CDCCA596"/>
    <w:lvl w:ilvl="0" w:tplc="FB5A5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51C19"/>
    <w:multiLevelType w:val="multilevel"/>
    <w:tmpl w:val="4956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440103">
    <w:abstractNumId w:val="0"/>
  </w:num>
  <w:num w:numId="2" w16cid:durableId="1573000183">
    <w:abstractNumId w:val="11"/>
  </w:num>
  <w:num w:numId="3" w16cid:durableId="444690715">
    <w:abstractNumId w:val="9"/>
  </w:num>
  <w:num w:numId="4" w16cid:durableId="1393383329">
    <w:abstractNumId w:val="8"/>
  </w:num>
  <w:num w:numId="5" w16cid:durableId="1971469552">
    <w:abstractNumId w:val="13"/>
  </w:num>
  <w:num w:numId="6" w16cid:durableId="642465846">
    <w:abstractNumId w:val="4"/>
  </w:num>
  <w:num w:numId="7" w16cid:durableId="1412659787">
    <w:abstractNumId w:val="10"/>
  </w:num>
  <w:num w:numId="8" w16cid:durableId="92367039">
    <w:abstractNumId w:val="1"/>
  </w:num>
  <w:num w:numId="9" w16cid:durableId="576479617">
    <w:abstractNumId w:val="12"/>
  </w:num>
  <w:num w:numId="10" w16cid:durableId="361324423">
    <w:abstractNumId w:val="3"/>
  </w:num>
  <w:num w:numId="11" w16cid:durableId="1898202715">
    <w:abstractNumId w:val="6"/>
  </w:num>
  <w:num w:numId="12" w16cid:durableId="1000234251">
    <w:abstractNumId w:val="14"/>
  </w:num>
  <w:num w:numId="13" w16cid:durableId="1119033557">
    <w:abstractNumId w:val="5"/>
  </w:num>
  <w:num w:numId="14" w16cid:durableId="501821802">
    <w:abstractNumId w:val="7"/>
  </w:num>
  <w:num w:numId="15" w16cid:durableId="45660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1A"/>
    <w:rsid w:val="00034E71"/>
    <w:rsid w:val="00046F32"/>
    <w:rsid w:val="000577DF"/>
    <w:rsid w:val="0008680F"/>
    <w:rsid w:val="000C645A"/>
    <w:rsid w:val="000D15F8"/>
    <w:rsid w:val="000F20E8"/>
    <w:rsid w:val="001111CF"/>
    <w:rsid w:val="00160DAF"/>
    <w:rsid w:val="00172085"/>
    <w:rsid w:val="001903B6"/>
    <w:rsid w:val="001F6FEC"/>
    <w:rsid w:val="00213E82"/>
    <w:rsid w:val="00214BAE"/>
    <w:rsid w:val="00221DB3"/>
    <w:rsid w:val="0022209E"/>
    <w:rsid w:val="00236008"/>
    <w:rsid w:val="00237DF6"/>
    <w:rsid w:val="00257F00"/>
    <w:rsid w:val="00262164"/>
    <w:rsid w:val="00270F1B"/>
    <w:rsid w:val="002B1FAC"/>
    <w:rsid w:val="0030661C"/>
    <w:rsid w:val="0031550B"/>
    <w:rsid w:val="00350918"/>
    <w:rsid w:val="003920EB"/>
    <w:rsid w:val="003A2854"/>
    <w:rsid w:val="003C1D81"/>
    <w:rsid w:val="003C5EDC"/>
    <w:rsid w:val="00431081"/>
    <w:rsid w:val="00461372"/>
    <w:rsid w:val="004636FF"/>
    <w:rsid w:val="004C149C"/>
    <w:rsid w:val="004F0365"/>
    <w:rsid w:val="004F25BB"/>
    <w:rsid w:val="00576A9F"/>
    <w:rsid w:val="005B01A2"/>
    <w:rsid w:val="005D2D2E"/>
    <w:rsid w:val="005F686A"/>
    <w:rsid w:val="00602915"/>
    <w:rsid w:val="00620868"/>
    <w:rsid w:val="00624C4C"/>
    <w:rsid w:val="006338A0"/>
    <w:rsid w:val="006408B1"/>
    <w:rsid w:val="00676056"/>
    <w:rsid w:val="00691AC8"/>
    <w:rsid w:val="006B3149"/>
    <w:rsid w:val="006B5842"/>
    <w:rsid w:val="006E3C4D"/>
    <w:rsid w:val="00725AD7"/>
    <w:rsid w:val="00774768"/>
    <w:rsid w:val="007955C9"/>
    <w:rsid w:val="007B1D85"/>
    <w:rsid w:val="007B2B34"/>
    <w:rsid w:val="007B4BF8"/>
    <w:rsid w:val="007D2F23"/>
    <w:rsid w:val="008073BC"/>
    <w:rsid w:val="00823657"/>
    <w:rsid w:val="008338C7"/>
    <w:rsid w:val="008343F3"/>
    <w:rsid w:val="00834DDD"/>
    <w:rsid w:val="00870420"/>
    <w:rsid w:val="008A4CB6"/>
    <w:rsid w:val="00905C66"/>
    <w:rsid w:val="00913121"/>
    <w:rsid w:val="00917A9A"/>
    <w:rsid w:val="00933C59"/>
    <w:rsid w:val="00933CC5"/>
    <w:rsid w:val="00980EA7"/>
    <w:rsid w:val="00983B60"/>
    <w:rsid w:val="00987118"/>
    <w:rsid w:val="009A0732"/>
    <w:rsid w:val="009B1D77"/>
    <w:rsid w:val="009C2AFE"/>
    <w:rsid w:val="009C6576"/>
    <w:rsid w:val="00A52AED"/>
    <w:rsid w:val="00A61CF0"/>
    <w:rsid w:val="00A758C1"/>
    <w:rsid w:val="00A93299"/>
    <w:rsid w:val="00AB5E07"/>
    <w:rsid w:val="00AB6F55"/>
    <w:rsid w:val="00AD378A"/>
    <w:rsid w:val="00B048D5"/>
    <w:rsid w:val="00B419B9"/>
    <w:rsid w:val="00B47EA7"/>
    <w:rsid w:val="00B735B7"/>
    <w:rsid w:val="00BB5CE3"/>
    <w:rsid w:val="00BD63AA"/>
    <w:rsid w:val="00BF7452"/>
    <w:rsid w:val="00C14FBF"/>
    <w:rsid w:val="00C1578B"/>
    <w:rsid w:val="00C27874"/>
    <w:rsid w:val="00C315B6"/>
    <w:rsid w:val="00C35FBD"/>
    <w:rsid w:val="00C44EE5"/>
    <w:rsid w:val="00C45F53"/>
    <w:rsid w:val="00C6661A"/>
    <w:rsid w:val="00C8686A"/>
    <w:rsid w:val="00C9670D"/>
    <w:rsid w:val="00CE58ED"/>
    <w:rsid w:val="00D4599E"/>
    <w:rsid w:val="00D50450"/>
    <w:rsid w:val="00D750A5"/>
    <w:rsid w:val="00DA2825"/>
    <w:rsid w:val="00DC4968"/>
    <w:rsid w:val="00DE3F4D"/>
    <w:rsid w:val="00E50E74"/>
    <w:rsid w:val="00E64E5B"/>
    <w:rsid w:val="00E76934"/>
    <w:rsid w:val="00EA22E8"/>
    <w:rsid w:val="00EB00D6"/>
    <w:rsid w:val="00EB3092"/>
    <w:rsid w:val="00F734C0"/>
    <w:rsid w:val="00F75E18"/>
    <w:rsid w:val="00F97E81"/>
    <w:rsid w:val="00FA0252"/>
    <w:rsid w:val="00F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F2869"/>
  <w15:docId w15:val="{B26D5397-13E6-164D-B33F-8F457F8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="Poppins Light" w:hAnsi="Poppins Light" w:cs="Poppins Light"/>
        <w:sz w:val="18"/>
        <w:szCs w:val="18"/>
        <w:lang w:val="en-US" w:eastAsia="en-US" w:bidi="ar-SA"/>
      </w:rPr>
    </w:rPrDefault>
    <w:pPrDefault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ED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F8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outlineLvl w:val="0"/>
    </w:pPr>
    <w:rPr>
      <w:rFonts w:ascii="Poppins" w:eastAsia="Poppins Light" w:hAnsi="Poppins" w:cs="Poppins"/>
      <w:b/>
      <w:bCs/>
      <w:color w:val="19197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5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outlineLvl w:val="1"/>
    </w:pPr>
    <w:rPr>
      <w:rFonts w:ascii="Poppins" w:eastAsia="Poppins Light" w:hAnsi="Poppins" w:cs="Poppins"/>
      <w:b/>
      <w:bCs/>
      <w:color w:val="191970"/>
      <w:sz w:val="22"/>
      <w:szCs w:val="18"/>
    </w:rPr>
  </w:style>
  <w:style w:type="paragraph" w:styleId="Heading3">
    <w:name w:val="heading 3"/>
    <w:basedOn w:val="Body"/>
    <w:next w:val="Normal"/>
    <w:link w:val="Heading3Char"/>
    <w:uiPriority w:val="9"/>
    <w:semiHidden/>
    <w:unhideWhenUsed/>
    <w:qFormat/>
    <w:rsid w:val="00F855B3"/>
    <w:pPr>
      <w:outlineLvl w:val="2"/>
    </w:pPr>
    <w:rPr>
      <w:rFonts w:ascii="Poppins" w:hAnsi="Poppins"/>
      <w:b/>
      <w:color w:val="19197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B3"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line="276" w:lineRule="auto"/>
      <w:outlineLvl w:val="3"/>
    </w:pPr>
    <w:rPr>
      <w:rFonts w:ascii="Poppins" w:eastAsiaTheme="majorEastAsia" w:hAnsi="Poppins" w:cstheme="majorBidi"/>
      <w:i/>
      <w:iCs/>
      <w:color w:val="F26330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20" w:after="40" w:line="276" w:lineRule="auto"/>
      <w:outlineLvl w:val="4"/>
    </w:pPr>
    <w:rPr>
      <w:rFonts w:ascii="Poppins Light" w:eastAsia="Poppins Light" w:hAnsi="Poppins Light" w:cs="Poppins Light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40" w:line="276" w:lineRule="auto"/>
      <w:outlineLvl w:val="5"/>
    </w:pPr>
    <w:rPr>
      <w:rFonts w:ascii="Poppins Light" w:eastAsia="Poppins Light" w:hAnsi="Poppins Light" w:cs="Poppins Light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</w:pPr>
    <w:rPr>
      <w:rFonts w:ascii="Poppins" w:eastAsiaTheme="majorEastAsia" w:hAnsi="Poppins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1725"/>
  </w:style>
  <w:style w:type="paragraph" w:styleId="Footer">
    <w:name w:val="footer"/>
    <w:basedOn w:val="Normal"/>
    <w:link w:val="FooterChar"/>
    <w:uiPriority w:val="99"/>
    <w:unhideWhenUsed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4680"/>
        <w:tab w:val="left" w:pos="5040"/>
        <w:tab w:val="left" w:pos="5600"/>
        <w:tab w:val="left" w:pos="6160"/>
        <w:tab w:val="left" w:pos="6720"/>
        <w:tab w:val="right" w:pos="9360"/>
      </w:tabs>
      <w:autoSpaceDE w:val="0"/>
      <w:autoSpaceDN w:val="0"/>
      <w:adjustRightInd w:val="0"/>
      <w:spacing w:line="276" w:lineRule="auto"/>
    </w:pPr>
    <w:rPr>
      <w:rFonts w:asciiTheme="minorHAnsi" w:eastAsia="Poppins Light" w:hAnsiTheme="minorHAnsi" w:cstheme="minorBidi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1725"/>
  </w:style>
  <w:style w:type="paragraph" w:customStyle="1" w:styleId="BasicParagraph">
    <w:name w:val="[Basic Paragraph]"/>
    <w:basedOn w:val="Normal"/>
    <w:uiPriority w:val="99"/>
    <w:rsid w:val="0075172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8" w:lineRule="auto"/>
      <w:textAlignment w:val="center"/>
    </w:pPr>
    <w:rPr>
      <w:rFonts w:ascii="Minion Pro" w:eastAsia="Poppins Light" w:hAnsi="Minion Pro" w:cs="Minion Pro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817"/>
    <w:pPr>
      <w:widowControl w:val="0"/>
      <w:numPr>
        <w:numId w:val="2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00" w:line="276" w:lineRule="auto"/>
      <w:contextualSpacing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customStyle="1" w:styleId="Body">
    <w:name w:val="Body"/>
    <w:basedOn w:val="Normal"/>
    <w:rsid w:val="003D628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table" w:styleId="TableGrid">
    <w:name w:val="Table Grid"/>
    <w:basedOn w:val="TableNormal"/>
    <w:rsid w:val="00972DB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55B3"/>
    <w:rPr>
      <w:rFonts w:ascii="Poppins" w:hAnsi="Poppins" w:cs="Poppins Light"/>
      <w:b/>
      <w:color w:val="19197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628A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apple-tab-span">
    <w:name w:val="apple-tab-span"/>
    <w:basedOn w:val="DefaultParagraphFont"/>
    <w:rsid w:val="00E73B70"/>
  </w:style>
  <w:style w:type="character" w:styleId="Hyperlink">
    <w:name w:val="Hyperlink"/>
    <w:basedOn w:val="DefaultParagraphFont"/>
    <w:uiPriority w:val="99"/>
    <w:unhideWhenUsed/>
    <w:rsid w:val="00CD7A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2CD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60" w:line="276" w:lineRule="auto"/>
    </w:pPr>
    <w:rPr>
      <w:rFonts w:ascii="Poppins" w:eastAsia="Poppins" w:hAnsi="Poppins" w:cs="Poppins"/>
      <w:color w:val="5A5A5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2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27"/>
    <w:rPr>
      <w:rFonts w:ascii="Times New Roman" w:hAnsi="Times New Roman" w:cs="Times New Roman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84690"/>
    <w:rPr>
      <w:rFonts w:ascii="Poppins" w:eastAsiaTheme="minorEastAsia" w:hAnsi="Poppins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A7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8F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B3"/>
    <w:rPr>
      <w:rFonts w:ascii="Poppins" w:eastAsiaTheme="majorEastAsia" w:hAnsi="Poppins" w:cstheme="majorBidi"/>
      <w:i/>
      <w:iCs/>
      <w:color w:val="F2633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4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Poppins Light" w:eastAsia="Poppins Light" w:hAnsi="Poppins Light" w:cs="Poppins Light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4F85"/>
    <w:rPr>
      <w:rFonts w:ascii="Poppins" w:hAnsi="Poppins" w:cs="Poppins"/>
      <w:b/>
      <w:bCs/>
      <w:color w:val="19197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5B3"/>
    <w:rPr>
      <w:rFonts w:ascii="Poppins" w:hAnsi="Poppins" w:cs="Poppins"/>
      <w:b/>
      <w:bCs/>
      <w:color w:val="191970"/>
      <w:sz w:val="22"/>
      <w:szCs w:val="18"/>
    </w:rPr>
  </w:style>
  <w:style w:type="character" w:styleId="Emphasis">
    <w:name w:val="Emphasis"/>
    <w:basedOn w:val="DefaultParagraphFont"/>
    <w:uiPriority w:val="20"/>
    <w:qFormat/>
    <w:rsid w:val="00F855B3"/>
    <w:rPr>
      <w:i/>
      <w:iCs/>
      <w:color w:val="F26330"/>
    </w:rPr>
  </w:style>
  <w:style w:type="character" w:styleId="IntenseEmphasis">
    <w:name w:val="Intense Emphasis"/>
    <w:basedOn w:val="DefaultParagraphFont"/>
    <w:uiPriority w:val="21"/>
    <w:qFormat/>
    <w:rsid w:val="00F855B3"/>
    <w:rPr>
      <w:i/>
      <w:iCs/>
      <w:color w:val="2AC1D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64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Poppins Light" w:eastAsia="Poppins Light" w:hAnsi="Poppins Light" w:cs="Poppins Light"/>
      <w:i/>
      <w:iCs/>
      <w:color w:val="191970"/>
      <w:sz w:val="18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64"/>
    <w:rPr>
      <w:rFonts w:ascii="Poppins Light" w:hAnsi="Poppins Light" w:cs="Poppins Light"/>
      <w:i/>
      <w:iCs/>
      <w:color w:val="191970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F52964"/>
    <w:rPr>
      <w:b/>
      <w:bCs/>
      <w:smallCaps/>
      <w:color w:val="2AC1DC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7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9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31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X2oSggMWvg446uIN30kaFJALw==">AMUW2mXMnl/mh8TUPKL91LizDrP281vF8jSl59LfQiPeJb1HoXJvy1PaMyS1OW27c6wO+AnYqhj1nVHEwlUjeHwUkK1k5AvP9rX5oPw4mYSTsbf3kjp5egE=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Wendy Ferestad</cp:lastModifiedBy>
  <cp:revision>7</cp:revision>
  <dcterms:created xsi:type="dcterms:W3CDTF">2022-09-23T15:13:00Z</dcterms:created>
  <dcterms:modified xsi:type="dcterms:W3CDTF">2022-10-19T21:24:00Z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documentId_9805</vt:lpwstr>
  </property>
  <property fmtid="{D5CDD505-2E9C-101B-9397-08002B2CF9AE}" pid="3" name="grammarly_documentContext">
    <vt:lpwstr>{"goals":[],"domain":"general","emotions":[],"dialect":"american"}</vt:lpwstr>
  </property>
</Properties>
</file>